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720C" w14:textId="1A78DB9E" w:rsidR="00CD0B5D" w:rsidRDefault="00CD0B5D" w:rsidP="00CD0B5D">
      <w:pPr>
        <w:pStyle w:val="Default"/>
        <w:rPr>
          <w:sz w:val="23"/>
          <w:szCs w:val="23"/>
        </w:rPr>
      </w:pPr>
      <w:r>
        <w:rPr>
          <w:b/>
          <w:bCs/>
          <w:sz w:val="23"/>
          <w:szCs w:val="23"/>
        </w:rPr>
        <w:t xml:space="preserve">6. </w:t>
      </w:r>
      <w:r w:rsidR="00066C0D">
        <w:rPr>
          <w:b/>
          <w:bCs/>
          <w:sz w:val="23"/>
          <w:szCs w:val="23"/>
        </w:rPr>
        <w:t>Behaviour Guidelines</w:t>
      </w:r>
      <w:r>
        <w:rPr>
          <w:b/>
          <w:bCs/>
          <w:sz w:val="23"/>
          <w:szCs w:val="23"/>
        </w:rPr>
        <w:t xml:space="preserve"> </w:t>
      </w:r>
    </w:p>
    <w:p w14:paraId="57715030" w14:textId="1C135756" w:rsidR="00CD0B5D" w:rsidRDefault="00CD0B5D" w:rsidP="00CD0B5D">
      <w:pPr>
        <w:pStyle w:val="Default"/>
        <w:rPr>
          <w:color w:val="auto"/>
        </w:rPr>
      </w:pPr>
    </w:p>
    <w:p w14:paraId="2D0A382A" w14:textId="0CE5BC58" w:rsidR="00B72EAD" w:rsidRDefault="00B72EAD" w:rsidP="00CD0B5D">
      <w:pPr>
        <w:pStyle w:val="Default"/>
        <w:rPr>
          <w:color w:val="auto"/>
        </w:rPr>
      </w:pPr>
    </w:p>
    <w:p w14:paraId="647725DA" w14:textId="7CB4DCAB" w:rsidR="00F2224A" w:rsidRDefault="00F2224A" w:rsidP="00CD0B5D">
      <w:pPr>
        <w:pStyle w:val="Default"/>
        <w:rPr>
          <w:color w:val="auto"/>
        </w:rPr>
      </w:pPr>
      <w:r>
        <w:rPr>
          <w:color w:val="auto"/>
        </w:rPr>
        <w:t>1. Coach Behaviour Policy</w:t>
      </w:r>
    </w:p>
    <w:p w14:paraId="757A00F0" w14:textId="6482E5B4" w:rsidR="00B72EAD" w:rsidRDefault="00B72EAD" w:rsidP="00CD0B5D">
      <w:pPr>
        <w:pStyle w:val="Default"/>
        <w:rPr>
          <w:color w:val="auto"/>
        </w:rPr>
      </w:pPr>
    </w:p>
    <w:p w14:paraId="62A4EB68" w14:textId="5F3CA7A4" w:rsidR="003E0FD0" w:rsidRDefault="003E0FD0" w:rsidP="00B72EAD">
      <w:pPr>
        <w:pStyle w:val="Default"/>
        <w:numPr>
          <w:ilvl w:val="1"/>
          <w:numId w:val="2"/>
        </w:numPr>
        <w:rPr>
          <w:color w:val="auto"/>
        </w:rPr>
      </w:pPr>
      <w:r>
        <w:rPr>
          <w:color w:val="auto"/>
        </w:rPr>
        <w:t xml:space="preserve">All coaches within the Junior Competition must accept responsibility for their own behaviour. The PLHBA maintains a zero tolerance policy on unsportsmanlike behaviour or abuse of referees. </w:t>
      </w:r>
    </w:p>
    <w:p w14:paraId="22281389" w14:textId="307F927F" w:rsidR="003E0FD0" w:rsidRDefault="003E0FD0" w:rsidP="00B72EAD">
      <w:pPr>
        <w:pStyle w:val="Default"/>
        <w:numPr>
          <w:ilvl w:val="1"/>
          <w:numId w:val="2"/>
        </w:numPr>
        <w:rPr>
          <w:color w:val="auto"/>
        </w:rPr>
      </w:pPr>
      <w:r w:rsidRPr="003E0FD0">
        <w:rPr>
          <w:color w:val="auto"/>
        </w:rPr>
        <w:t xml:space="preserve">Referees will be instructed to implement a technical foul on coaches who swear or for any </w:t>
      </w:r>
      <w:r>
        <w:rPr>
          <w:color w:val="auto"/>
        </w:rPr>
        <w:t xml:space="preserve">display of unsportsmanlike behaviour. </w:t>
      </w:r>
      <w:r w:rsidRPr="003E0FD0">
        <w:rPr>
          <w:color w:val="auto"/>
        </w:rPr>
        <w:t xml:space="preserve"> </w:t>
      </w:r>
    </w:p>
    <w:p w14:paraId="55BD7410" w14:textId="7A72E278" w:rsidR="003E0FD0" w:rsidRDefault="003E0FD0" w:rsidP="00B72EAD">
      <w:pPr>
        <w:pStyle w:val="Default"/>
        <w:numPr>
          <w:ilvl w:val="1"/>
          <w:numId w:val="2"/>
        </w:numPr>
        <w:rPr>
          <w:color w:val="auto"/>
        </w:rPr>
      </w:pPr>
      <w:r w:rsidRPr="003E0FD0">
        <w:rPr>
          <w:color w:val="auto"/>
        </w:rPr>
        <w:t xml:space="preserve">Section </w:t>
      </w:r>
      <w:r w:rsidRPr="00485773">
        <w:rPr>
          <w:color w:val="auto"/>
          <w:highlight w:val="yellow"/>
        </w:rPr>
        <w:t>1.2</w:t>
      </w:r>
      <w:r w:rsidRPr="003E0FD0">
        <w:rPr>
          <w:color w:val="auto"/>
        </w:rPr>
        <w:t xml:space="preserve"> is in accordance with Article 36.</w:t>
      </w:r>
      <w:r>
        <w:rPr>
          <w:color w:val="auto"/>
        </w:rPr>
        <w:t>2.2.</w:t>
      </w:r>
      <w:r w:rsidRPr="003E0FD0">
        <w:rPr>
          <w:color w:val="auto"/>
        </w:rPr>
        <w:t xml:space="preserve"> of the Official FIBA Rules. For the purposes of the PLHBA Junior Competition, referee </w:t>
      </w:r>
      <w:r>
        <w:rPr>
          <w:color w:val="auto"/>
        </w:rPr>
        <w:t>coaches</w:t>
      </w:r>
      <w:r w:rsidRPr="003E0FD0">
        <w:rPr>
          <w:color w:val="auto"/>
        </w:rPr>
        <w:t xml:space="preserve"> and other </w:t>
      </w:r>
      <w:r>
        <w:rPr>
          <w:color w:val="auto"/>
        </w:rPr>
        <w:t xml:space="preserve">PLHBA </w:t>
      </w:r>
      <w:r w:rsidRPr="003E0FD0">
        <w:rPr>
          <w:color w:val="auto"/>
        </w:rPr>
        <w:t xml:space="preserve">officials can instruct the referees to administer the penalty where in the judgement of the </w:t>
      </w:r>
      <w:r>
        <w:rPr>
          <w:color w:val="auto"/>
        </w:rPr>
        <w:t>referee coach</w:t>
      </w:r>
      <w:r w:rsidRPr="003E0FD0">
        <w:rPr>
          <w:color w:val="auto"/>
        </w:rPr>
        <w:t xml:space="preserve"> or official, the referee is not able to do so themselves. </w:t>
      </w:r>
    </w:p>
    <w:p w14:paraId="41C80469" w14:textId="3D2740F1" w:rsidR="00B72EAD" w:rsidRDefault="00B72EAD" w:rsidP="00B72EAD">
      <w:pPr>
        <w:pStyle w:val="Default"/>
        <w:numPr>
          <w:ilvl w:val="1"/>
          <w:numId w:val="2"/>
        </w:numPr>
        <w:rPr>
          <w:color w:val="auto"/>
        </w:rPr>
      </w:pPr>
      <w:r>
        <w:rPr>
          <w:color w:val="auto"/>
        </w:rPr>
        <w:t xml:space="preserve">Should a coach be charged with a technical foul for unsportsmanlike conduct, the referees coordinator will be </w:t>
      </w:r>
      <w:r w:rsidR="003E0FD0">
        <w:rPr>
          <w:color w:val="auto"/>
        </w:rPr>
        <w:t>informed,</w:t>
      </w:r>
      <w:r>
        <w:rPr>
          <w:color w:val="auto"/>
        </w:rPr>
        <w:t xml:space="preserve"> and a register of technical fouls </w:t>
      </w:r>
      <w:r w:rsidR="003E0FD0">
        <w:rPr>
          <w:color w:val="auto"/>
        </w:rPr>
        <w:t xml:space="preserve">committed by all coaches </w:t>
      </w:r>
      <w:r w:rsidR="006E58FC">
        <w:rPr>
          <w:color w:val="auto"/>
        </w:rPr>
        <w:t xml:space="preserve">shall be </w:t>
      </w:r>
      <w:r>
        <w:rPr>
          <w:color w:val="auto"/>
        </w:rPr>
        <w:t>maintained.</w:t>
      </w:r>
    </w:p>
    <w:p w14:paraId="56DF05E3" w14:textId="24670C82" w:rsidR="003E0FD0" w:rsidRDefault="003E0FD0" w:rsidP="003E0FD0">
      <w:pPr>
        <w:pStyle w:val="Default"/>
        <w:numPr>
          <w:ilvl w:val="2"/>
          <w:numId w:val="2"/>
        </w:numPr>
        <w:rPr>
          <w:color w:val="auto"/>
        </w:rPr>
      </w:pPr>
      <w:r>
        <w:rPr>
          <w:color w:val="auto"/>
        </w:rPr>
        <w:t xml:space="preserve">This register of technical fouls shall reset at the beginning of each season of the PLHBA Junior Competition. </w:t>
      </w:r>
    </w:p>
    <w:p w14:paraId="205794E5" w14:textId="259184BB" w:rsidR="003E0FD0" w:rsidRDefault="003E0FD0" w:rsidP="003E0FD0">
      <w:pPr>
        <w:pStyle w:val="Default"/>
        <w:numPr>
          <w:ilvl w:val="2"/>
          <w:numId w:val="2"/>
        </w:numPr>
        <w:rPr>
          <w:color w:val="auto"/>
        </w:rPr>
      </w:pPr>
      <w:r>
        <w:rPr>
          <w:color w:val="auto"/>
        </w:rPr>
        <w:t>This register of technical fouls shall be available to all members of the Junior Delegates Committee.</w:t>
      </w:r>
    </w:p>
    <w:p w14:paraId="67AE7742" w14:textId="34F81B44" w:rsidR="00B72EAD" w:rsidRDefault="00B72EAD" w:rsidP="00B72EAD">
      <w:pPr>
        <w:pStyle w:val="Default"/>
        <w:numPr>
          <w:ilvl w:val="1"/>
          <w:numId w:val="2"/>
        </w:numPr>
        <w:rPr>
          <w:color w:val="auto"/>
        </w:rPr>
      </w:pPr>
      <w:r>
        <w:rPr>
          <w:color w:val="auto"/>
        </w:rPr>
        <w:t xml:space="preserve">Should a team’s head coach be charged with three (3) technical fouls within a season, they will be suspended from competition for a minimum period of one (1) week, from the week following their third technical foul. </w:t>
      </w:r>
    </w:p>
    <w:p w14:paraId="2D3ACDA1" w14:textId="15714514" w:rsidR="003E0FD0" w:rsidRDefault="003E0FD0" w:rsidP="003E0FD0">
      <w:pPr>
        <w:pStyle w:val="Default"/>
        <w:numPr>
          <w:ilvl w:val="2"/>
          <w:numId w:val="2"/>
        </w:numPr>
        <w:rPr>
          <w:color w:val="auto"/>
        </w:rPr>
      </w:pPr>
      <w:r>
        <w:rPr>
          <w:color w:val="auto"/>
        </w:rPr>
        <w:t xml:space="preserve">All suspensions will be advised to the team’s Junior Competition club by the Junior Competition Director. </w:t>
      </w:r>
    </w:p>
    <w:p w14:paraId="75460B27" w14:textId="2F1AFB25" w:rsidR="00B72EAD" w:rsidRDefault="00B72EAD" w:rsidP="00B72EAD">
      <w:pPr>
        <w:pStyle w:val="Default"/>
        <w:numPr>
          <w:ilvl w:val="1"/>
          <w:numId w:val="2"/>
        </w:numPr>
        <w:rPr>
          <w:color w:val="auto"/>
        </w:rPr>
      </w:pPr>
      <w:r>
        <w:rPr>
          <w:color w:val="auto"/>
        </w:rPr>
        <w:t xml:space="preserve">Should a team’s head coach be disqualified from a game due to unsportsmanlike conduct, this coach will be suspended from competition for a minimum period of one (1) week, from the week following their disqualification. </w:t>
      </w:r>
    </w:p>
    <w:p w14:paraId="39218F30" w14:textId="5DF3D41A" w:rsidR="00B72EAD" w:rsidRDefault="00B72EAD" w:rsidP="00B72EAD">
      <w:pPr>
        <w:pStyle w:val="Default"/>
        <w:numPr>
          <w:ilvl w:val="1"/>
          <w:numId w:val="2"/>
        </w:numPr>
        <w:rPr>
          <w:color w:val="auto"/>
        </w:rPr>
      </w:pPr>
      <w:r>
        <w:rPr>
          <w:color w:val="auto"/>
        </w:rPr>
        <w:t xml:space="preserve">For each subsequent technical foul </w:t>
      </w:r>
      <w:r w:rsidR="003E0FD0">
        <w:rPr>
          <w:color w:val="auto"/>
        </w:rPr>
        <w:t xml:space="preserve">following this suspension, a coach will be suspended for a minimum of two (2) weeks, from the week following their technical foul. </w:t>
      </w:r>
    </w:p>
    <w:p w14:paraId="6E1CC288" w14:textId="3573DF77" w:rsidR="003E0FD0" w:rsidRDefault="003E0FD0" w:rsidP="00B72EAD">
      <w:pPr>
        <w:pStyle w:val="Default"/>
        <w:numPr>
          <w:ilvl w:val="1"/>
          <w:numId w:val="2"/>
        </w:numPr>
        <w:rPr>
          <w:color w:val="auto"/>
        </w:rPr>
      </w:pPr>
      <w:r>
        <w:rPr>
          <w:color w:val="auto"/>
        </w:rPr>
        <w:t xml:space="preserve">Technical fouls registered against a head coach may be appealed to the Junior Competitions Director by email. </w:t>
      </w:r>
    </w:p>
    <w:p w14:paraId="3950B1D8" w14:textId="67C38E99" w:rsidR="003E0FD0" w:rsidRDefault="003E0FD0" w:rsidP="003E0FD0">
      <w:pPr>
        <w:pStyle w:val="Default"/>
        <w:rPr>
          <w:color w:val="auto"/>
        </w:rPr>
      </w:pPr>
    </w:p>
    <w:p w14:paraId="54426955" w14:textId="12CFD559" w:rsidR="003E0FD0" w:rsidRDefault="003E0FD0" w:rsidP="003E0FD0">
      <w:pPr>
        <w:pStyle w:val="Default"/>
        <w:rPr>
          <w:color w:val="auto"/>
        </w:rPr>
      </w:pPr>
    </w:p>
    <w:p w14:paraId="2DD7C347" w14:textId="77777777" w:rsidR="00F2224A" w:rsidRDefault="00F2224A" w:rsidP="003E0FD0">
      <w:pPr>
        <w:pStyle w:val="Default"/>
        <w:rPr>
          <w:color w:val="auto"/>
        </w:rPr>
      </w:pPr>
      <w:r>
        <w:rPr>
          <w:color w:val="auto"/>
        </w:rPr>
        <w:t>2. Referee Communication Policy</w:t>
      </w:r>
    </w:p>
    <w:p w14:paraId="3375953A" w14:textId="77777777" w:rsidR="00F2224A" w:rsidRDefault="00F2224A" w:rsidP="003E0FD0">
      <w:pPr>
        <w:pStyle w:val="Default"/>
        <w:rPr>
          <w:color w:val="auto"/>
        </w:rPr>
      </w:pPr>
    </w:p>
    <w:p w14:paraId="4A386749" w14:textId="6FF0B993" w:rsidR="003E0FD0" w:rsidRDefault="00F2224A" w:rsidP="003E0FD0">
      <w:pPr>
        <w:pStyle w:val="Default"/>
        <w:rPr>
          <w:color w:val="auto"/>
        </w:rPr>
      </w:pPr>
      <w:r>
        <w:rPr>
          <w:color w:val="auto"/>
        </w:rPr>
        <w:t>2.1 All coaches and players shall always engage in respectful communication with officials. The PLHBA Junior Delegates Committee has agreed that good court manners and sportsmanship will be one of the major aims in the development of players and coaches.</w:t>
      </w:r>
    </w:p>
    <w:p w14:paraId="1371211A" w14:textId="760FA25B" w:rsidR="00F2224A" w:rsidRDefault="00F2224A" w:rsidP="003E0FD0">
      <w:pPr>
        <w:pStyle w:val="Default"/>
        <w:rPr>
          <w:color w:val="auto"/>
        </w:rPr>
      </w:pPr>
    </w:p>
    <w:p w14:paraId="6B90F7E7" w14:textId="162C280A" w:rsidR="00F2224A" w:rsidRDefault="00F2224A" w:rsidP="003E0FD0">
      <w:pPr>
        <w:pStyle w:val="Default"/>
        <w:rPr>
          <w:color w:val="auto"/>
        </w:rPr>
      </w:pPr>
      <w:r>
        <w:rPr>
          <w:color w:val="auto"/>
        </w:rPr>
        <w:t xml:space="preserve">2.2 PLHBA Referees shall wear different shirts to identify their level of training and experience as an official. </w:t>
      </w:r>
    </w:p>
    <w:p w14:paraId="3708C586" w14:textId="0EC9BA1A" w:rsidR="00F2224A" w:rsidRDefault="00F2224A" w:rsidP="003E0FD0">
      <w:pPr>
        <w:pStyle w:val="Default"/>
        <w:rPr>
          <w:color w:val="auto"/>
        </w:rPr>
      </w:pPr>
      <w:r>
        <w:rPr>
          <w:color w:val="auto"/>
        </w:rPr>
        <w:t xml:space="preserve">2.2.1 Inexperienced referees shall wear a white shirt. Referees in a white shirt shall be recognised by coaches, players, managers, parents, and spectators as still being in training. Any concerns on the conduct or decisions of referees in a white shirt shall be directed to a </w:t>
      </w:r>
      <w:r>
        <w:rPr>
          <w:color w:val="auto"/>
        </w:rPr>
        <w:lastRenderedPageBreak/>
        <w:t xml:space="preserve">referee coach or PLHBA official. Coaches shall not engage referees in a white shirt to request clarification on their decisions. </w:t>
      </w:r>
    </w:p>
    <w:p w14:paraId="6BF542AC" w14:textId="3DC99C1A" w:rsidR="00F2224A" w:rsidRDefault="00F2224A" w:rsidP="003E0FD0">
      <w:pPr>
        <w:pStyle w:val="Default"/>
        <w:rPr>
          <w:color w:val="auto"/>
        </w:rPr>
      </w:pPr>
      <w:r>
        <w:rPr>
          <w:color w:val="auto"/>
        </w:rPr>
        <w:t xml:space="preserve">2.2.2 Qualified referees shall wear a green shirt. Referees in green shirts may be approached politely by coaches to request clarification on calls. </w:t>
      </w:r>
    </w:p>
    <w:p w14:paraId="7A766E81" w14:textId="1AC4E280" w:rsidR="00F2224A" w:rsidRDefault="00F2224A" w:rsidP="003E0FD0">
      <w:pPr>
        <w:pStyle w:val="Default"/>
        <w:rPr>
          <w:color w:val="auto"/>
        </w:rPr>
      </w:pPr>
      <w:r>
        <w:rPr>
          <w:color w:val="auto"/>
        </w:rPr>
        <w:t xml:space="preserve">2.2.3 Senior referees shall wear a black and white striped shirt. Referees in stripes have completed additional training and </w:t>
      </w:r>
      <w:r w:rsidR="00066C0D">
        <w:rPr>
          <w:color w:val="auto"/>
        </w:rPr>
        <w:t xml:space="preserve">hold a higher qualification. </w:t>
      </w:r>
      <w:r w:rsidR="006E58FC">
        <w:rPr>
          <w:color w:val="auto"/>
        </w:rPr>
        <w:t>These referees may be approached politely by coaches to request clarification on calls.</w:t>
      </w:r>
    </w:p>
    <w:p w14:paraId="0A5658D3" w14:textId="2D9A3B98" w:rsidR="00F2224A" w:rsidRDefault="00F2224A" w:rsidP="003E0FD0">
      <w:pPr>
        <w:pStyle w:val="Default"/>
        <w:rPr>
          <w:color w:val="auto"/>
        </w:rPr>
      </w:pPr>
    </w:p>
    <w:p w14:paraId="07B778D9" w14:textId="303F3260" w:rsidR="00066C0D" w:rsidRDefault="00066C0D" w:rsidP="00066C0D">
      <w:pPr>
        <w:pStyle w:val="Default"/>
        <w:rPr>
          <w:color w:val="auto"/>
        </w:rPr>
      </w:pPr>
      <w:r>
        <w:rPr>
          <w:color w:val="auto"/>
        </w:rPr>
        <w:t xml:space="preserve">2.3 Players who swear at, berate, or abuse a referee shall be reported in writing to their Junior Domestic club by the Junior Competition Director. Players who engage in unsportsmanlike conduct are at risk of suspension. </w:t>
      </w:r>
    </w:p>
    <w:p w14:paraId="39B50CCE" w14:textId="77777777" w:rsidR="00066C0D" w:rsidRDefault="00066C0D" w:rsidP="00066C0D">
      <w:pPr>
        <w:pStyle w:val="Default"/>
        <w:rPr>
          <w:color w:val="auto"/>
        </w:rPr>
      </w:pPr>
    </w:p>
    <w:p w14:paraId="1B4E3C4C" w14:textId="7E5B5E40" w:rsidR="00066C0D" w:rsidRDefault="00F2224A" w:rsidP="00066C0D">
      <w:pPr>
        <w:pStyle w:val="Default"/>
        <w:rPr>
          <w:sz w:val="23"/>
          <w:szCs w:val="23"/>
        </w:rPr>
      </w:pPr>
      <w:r>
        <w:rPr>
          <w:color w:val="auto"/>
        </w:rPr>
        <w:t>2.</w:t>
      </w:r>
      <w:r w:rsidR="00066C0D">
        <w:rPr>
          <w:color w:val="auto"/>
        </w:rPr>
        <w:t>4</w:t>
      </w:r>
      <w:r>
        <w:rPr>
          <w:color w:val="auto"/>
        </w:rPr>
        <w:t xml:space="preserve"> </w:t>
      </w:r>
      <w:r w:rsidR="00066C0D">
        <w:rPr>
          <w:color w:val="auto"/>
        </w:rPr>
        <w:t xml:space="preserve">Managers, spectators and parents shall not approach the referees at any time prior, during, or following the game. </w:t>
      </w:r>
      <w:r w:rsidR="00066C0D">
        <w:rPr>
          <w:sz w:val="23"/>
          <w:szCs w:val="23"/>
        </w:rPr>
        <w:t xml:space="preserve">Spectators displaying bad sportsmanship shall be reported to the Games Controller, Referee </w:t>
      </w:r>
      <w:r w:rsidR="000A6595">
        <w:rPr>
          <w:sz w:val="23"/>
          <w:szCs w:val="23"/>
        </w:rPr>
        <w:t>Coach</w:t>
      </w:r>
      <w:r w:rsidR="00066C0D">
        <w:rPr>
          <w:sz w:val="23"/>
          <w:szCs w:val="23"/>
        </w:rPr>
        <w:t xml:space="preserve"> or other </w:t>
      </w:r>
      <w:r w:rsidR="000C4FA3">
        <w:rPr>
          <w:sz w:val="23"/>
          <w:szCs w:val="23"/>
        </w:rPr>
        <w:t xml:space="preserve">PLHBA </w:t>
      </w:r>
      <w:r w:rsidR="000A6595">
        <w:rPr>
          <w:sz w:val="23"/>
          <w:szCs w:val="23"/>
        </w:rPr>
        <w:t>O</w:t>
      </w:r>
      <w:r w:rsidR="00066C0D">
        <w:rPr>
          <w:sz w:val="23"/>
          <w:szCs w:val="23"/>
        </w:rPr>
        <w:t>fficial. They reserve the right to remove patrons for behaviour which violates the Zero Tolerance Policy (</w:t>
      </w:r>
      <w:r w:rsidR="00066C0D" w:rsidRPr="000C4FA3">
        <w:rPr>
          <w:sz w:val="23"/>
          <w:szCs w:val="23"/>
          <w:highlight w:val="yellow"/>
        </w:rPr>
        <w:t>see 6.2.5</w:t>
      </w:r>
      <w:r w:rsidR="00066C0D">
        <w:rPr>
          <w:sz w:val="23"/>
          <w:szCs w:val="23"/>
        </w:rPr>
        <w:t xml:space="preserve">). </w:t>
      </w:r>
    </w:p>
    <w:p w14:paraId="10ECFEC1" w14:textId="236BF25F" w:rsidR="00F2224A" w:rsidRDefault="00F2224A" w:rsidP="003E0FD0">
      <w:pPr>
        <w:pStyle w:val="Default"/>
        <w:rPr>
          <w:color w:val="auto"/>
        </w:rPr>
      </w:pPr>
    </w:p>
    <w:p w14:paraId="3B8D7145" w14:textId="3C3F2927" w:rsidR="00F2224A" w:rsidRDefault="00F2224A" w:rsidP="003E0FD0">
      <w:pPr>
        <w:pStyle w:val="Default"/>
        <w:rPr>
          <w:color w:val="auto"/>
        </w:rPr>
      </w:pPr>
    </w:p>
    <w:p w14:paraId="5E1A82C6" w14:textId="3A17DC51" w:rsidR="00F2224A" w:rsidRDefault="00F2224A" w:rsidP="003E0FD0">
      <w:pPr>
        <w:pStyle w:val="Default"/>
        <w:rPr>
          <w:color w:val="auto"/>
        </w:rPr>
      </w:pPr>
    </w:p>
    <w:p w14:paraId="6E0BA1CE" w14:textId="3A123EB1" w:rsidR="00CD0B5D" w:rsidRDefault="00066C0D" w:rsidP="00CD0B5D">
      <w:pPr>
        <w:pStyle w:val="Default"/>
        <w:rPr>
          <w:color w:val="auto"/>
          <w:sz w:val="23"/>
          <w:szCs w:val="23"/>
        </w:rPr>
      </w:pPr>
      <w:r>
        <w:rPr>
          <w:color w:val="auto"/>
          <w:sz w:val="23"/>
          <w:szCs w:val="23"/>
        </w:rPr>
        <w:t>3. Zero Tolerance</w:t>
      </w:r>
      <w:r w:rsidR="00CD0B5D">
        <w:rPr>
          <w:color w:val="auto"/>
          <w:sz w:val="23"/>
          <w:szCs w:val="23"/>
        </w:rPr>
        <w:t xml:space="preserve"> </w:t>
      </w:r>
      <w:r>
        <w:rPr>
          <w:color w:val="auto"/>
          <w:sz w:val="23"/>
          <w:szCs w:val="23"/>
        </w:rPr>
        <w:t>P</w:t>
      </w:r>
      <w:r w:rsidR="00CD0B5D">
        <w:rPr>
          <w:color w:val="auto"/>
          <w:sz w:val="23"/>
          <w:szCs w:val="23"/>
        </w:rPr>
        <w:t xml:space="preserve">olicy </w:t>
      </w:r>
    </w:p>
    <w:p w14:paraId="4F4B3D51" w14:textId="77777777" w:rsidR="00CD0B5D" w:rsidRDefault="00CD0B5D" w:rsidP="00CD0B5D">
      <w:pPr>
        <w:pStyle w:val="Default"/>
        <w:rPr>
          <w:color w:val="auto"/>
          <w:sz w:val="23"/>
          <w:szCs w:val="23"/>
        </w:rPr>
      </w:pPr>
    </w:p>
    <w:p w14:paraId="147C3268" w14:textId="77777777" w:rsidR="00CD0B5D" w:rsidRDefault="00CD0B5D" w:rsidP="00CD0B5D">
      <w:pPr>
        <w:pStyle w:val="Default"/>
        <w:rPr>
          <w:color w:val="auto"/>
          <w:sz w:val="23"/>
          <w:szCs w:val="23"/>
        </w:rPr>
      </w:pPr>
      <w:r>
        <w:rPr>
          <w:color w:val="auto"/>
          <w:sz w:val="23"/>
          <w:szCs w:val="23"/>
        </w:rPr>
        <w:t xml:space="preserve">All participants in the Junior Competition must accept responsibility for their behaviour. </w:t>
      </w:r>
    </w:p>
    <w:p w14:paraId="7BA67B6C" w14:textId="77777777" w:rsidR="00CD0B5D" w:rsidRDefault="00CD0B5D" w:rsidP="00CD0B5D">
      <w:pPr>
        <w:pStyle w:val="Default"/>
        <w:rPr>
          <w:color w:val="auto"/>
          <w:sz w:val="23"/>
          <w:szCs w:val="23"/>
        </w:rPr>
      </w:pPr>
      <w:r>
        <w:rPr>
          <w:color w:val="auto"/>
          <w:sz w:val="23"/>
          <w:szCs w:val="23"/>
        </w:rPr>
        <w:t xml:space="preserve">PLHBA officials reserve the right to ask any coach, manager, player, </w:t>
      </w:r>
      <w:proofErr w:type="gramStart"/>
      <w:r>
        <w:rPr>
          <w:color w:val="auto"/>
          <w:sz w:val="23"/>
          <w:szCs w:val="23"/>
        </w:rPr>
        <w:t>parent</w:t>
      </w:r>
      <w:proofErr w:type="gramEnd"/>
      <w:r>
        <w:rPr>
          <w:color w:val="auto"/>
          <w:sz w:val="23"/>
          <w:szCs w:val="23"/>
        </w:rPr>
        <w:t xml:space="preserve"> or spectator to immediately leave the venue should they – </w:t>
      </w:r>
    </w:p>
    <w:p w14:paraId="3CD9CE8D" w14:textId="77777777" w:rsidR="00CD0B5D" w:rsidRDefault="00CD0B5D" w:rsidP="00CD0B5D">
      <w:pPr>
        <w:pStyle w:val="Default"/>
        <w:numPr>
          <w:ilvl w:val="0"/>
          <w:numId w:val="1"/>
        </w:numPr>
        <w:spacing w:after="34"/>
        <w:rPr>
          <w:color w:val="auto"/>
          <w:sz w:val="23"/>
          <w:szCs w:val="23"/>
        </w:rPr>
      </w:pPr>
      <w:r>
        <w:rPr>
          <w:color w:val="auto"/>
          <w:sz w:val="23"/>
          <w:szCs w:val="23"/>
        </w:rPr>
        <w:t xml:space="preserve">• Wilfully question or challenge the rulings of the referees </w:t>
      </w:r>
    </w:p>
    <w:p w14:paraId="0AD5DBDB" w14:textId="22CFEE80" w:rsidR="00CD0B5D" w:rsidRDefault="00CD0B5D" w:rsidP="00CD0B5D">
      <w:pPr>
        <w:pStyle w:val="Default"/>
        <w:numPr>
          <w:ilvl w:val="0"/>
          <w:numId w:val="1"/>
        </w:numPr>
        <w:spacing w:after="34"/>
        <w:rPr>
          <w:color w:val="auto"/>
          <w:sz w:val="23"/>
          <w:szCs w:val="23"/>
        </w:rPr>
      </w:pPr>
      <w:r>
        <w:rPr>
          <w:color w:val="auto"/>
          <w:sz w:val="23"/>
          <w:szCs w:val="23"/>
        </w:rPr>
        <w:t xml:space="preserve">• </w:t>
      </w:r>
      <w:r w:rsidR="003C133B">
        <w:rPr>
          <w:color w:val="auto"/>
          <w:sz w:val="23"/>
          <w:szCs w:val="23"/>
        </w:rPr>
        <w:t>Belittle, berate, antagonise,</w:t>
      </w:r>
      <w:r>
        <w:rPr>
          <w:color w:val="auto"/>
          <w:sz w:val="23"/>
          <w:szCs w:val="23"/>
        </w:rPr>
        <w:t xml:space="preserve"> or abuse referees </w:t>
      </w:r>
    </w:p>
    <w:p w14:paraId="496011DC" w14:textId="7801ACE7" w:rsidR="00CD0B5D" w:rsidRDefault="00CD0B5D" w:rsidP="00CD0B5D">
      <w:pPr>
        <w:pStyle w:val="Default"/>
        <w:numPr>
          <w:ilvl w:val="0"/>
          <w:numId w:val="1"/>
        </w:numPr>
        <w:spacing w:after="34"/>
        <w:rPr>
          <w:color w:val="auto"/>
          <w:sz w:val="23"/>
          <w:szCs w:val="23"/>
        </w:rPr>
      </w:pPr>
      <w:r>
        <w:rPr>
          <w:color w:val="auto"/>
          <w:sz w:val="23"/>
          <w:szCs w:val="23"/>
        </w:rPr>
        <w:t xml:space="preserve">• </w:t>
      </w:r>
      <w:r w:rsidR="003C133B">
        <w:rPr>
          <w:color w:val="auto"/>
          <w:sz w:val="23"/>
          <w:szCs w:val="23"/>
        </w:rPr>
        <w:t xml:space="preserve">Belittle, berate, antagonise, or abuse </w:t>
      </w:r>
      <w:r>
        <w:rPr>
          <w:color w:val="auto"/>
          <w:sz w:val="23"/>
          <w:szCs w:val="23"/>
        </w:rPr>
        <w:t xml:space="preserve">players </w:t>
      </w:r>
    </w:p>
    <w:p w14:paraId="059A12B2" w14:textId="6A8A9D1D" w:rsidR="00CD0B5D" w:rsidRDefault="00CD0B5D" w:rsidP="00CD0B5D">
      <w:pPr>
        <w:pStyle w:val="Default"/>
        <w:numPr>
          <w:ilvl w:val="0"/>
          <w:numId w:val="1"/>
        </w:numPr>
        <w:spacing w:after="34"/>
        <w:rPr>
          <w:color w:val="auto"/>
          <w:sz w:val="23"/>
          <w:szCs w:val="23"/>
        </w:rPr>
      </w:pPr>
      <w:r>
        <w:rPr>
          <w:color w:val="auto"/>
          <w:sz w:val="23"/>
          <w:szCs w:val="23"/>
        </w:rPr>
        <w:t xml:space="preserve">• </w:t>
      </w:r>
      <w:r w:rsidR="003C133B">
        <w:rPr>
          <w:color w:val="auto"/>
          <w:sz w:val="23"/>
          <w:szCs w:val="23"/>
        </w:rPr>
        <w:t xml:space="preserve">Belittle, berate, antagonise, or abuse </w:t>
      </w:r>
      <w:r>
        <w:rPr>
          <w:color w:val="auto"/>
          <w:sz w:val="23"/>
          <w:szCs w:val="23"/>
        </w:rPr>
        <w:t xml:space="preserve">other parents or spectators </w:t>
      </w:r>
    </w:p>
    <w:p w14:paraId="40DF28F5" w14:textId="7352FF4B" w:rsidR="00433D4F" w:rsidRPr="00433D4F" w:rsidRDefault="00433D4F" w:rsidP="00433D4F">
      <w:pPr>
        <w:pStyle w:val="Default"/>
        <w:numPr>
          <w:ilvl w:val="0"/>
          <w:numId w:val="1"/>
        </w:numPr>
        <w:spacing w:after="34"/>
        <w:rPr>
          <w:color w:val="auto"/>
          <w:sz w:val="23"/>
          <w:szCs w:val="23"/>
        </w:rPr>
      </w:pPr>
      <w:r>
        <w:rPr>
          <w:color w:val="auto"/>
          <w:sz w:val="23"/>
          <w:szCs w:val="23"/>
        </w:rPr>
        <w:t xml:space="preserve">• </w:t>
      </w:r>
      <w:r w:rsidR="003C133B">
        <w:rPr>
          <w:color w:val="auto"/>
          <w:sz w:val="23"/>
          <w:szCs w:val="23"/>
        </w:rPr>
        <w:t xml:space="preserve">Belittle, berate, antagonise, or abuse </w:t>
      </w:r>
      <w:r>
        <w:rPr>
          <w:color w:val="auto"/>
          <w:sz w:val="23"/>
          <w:szCs w:val="23"/>
        </w:rPr>
        <w:t xml:space="preserve">PLHBA officials or staff </w:t>
      </w:r>
    </w:p>
    <w:p w14:paraId="02CBEE1D" w14:textId="77777777" w:rsidR="00CD0B5D" w:rsidRDefault="00CD0B5D" w:rsidP="00CD0B5D">
      <w:pPr>
        <w:pStyle w:val="Default"/>
        <w:numPr>
          <w:ilvl w:val="0"/>
          <w:numId w:val="1"/>
        </w:numPr>
        <w:rPr>
          <w:color w:val="auto"/>
          <w:sz w:val="23"/>
          <w:szCs w:val="23"/>
        </w:rPr>
      </w:pPr>
      <w:r>
        <w:rPr>
          <w:color w:val="auto"/>
          <w:sz w:val="23"/>
          <w:szCs w:val="23"/>
        </w:rPr>
        <w:t xml:space="preserve">• Display conduct which is deemed inappropriate in a sporting environment </w:t>
      </w:r>
    </w:p>
    <w:p w14:paraId="647A91E5" w14:textId="77777777" w:rsidR="00CD0B5D" w:rsidRDefault="00CD0B5D" w:rsidP="00CD0B5D">
      <w:pPr>
        <w:pStyle w:val="Default"/>
        <w:rPr>
          <w:color w:val="auto"/>
          <w:sz w:val="23"/>
          <w:szCs w:val="23"/>
        </w:rPr>
      </w:pPr>
    </w:p>
    <w:p w14:paraId="4D3BE359" w14:textId="77777777" w:rsidR="00CD0B5D" w:rsidRDefault="00CD0B5D" w:rsidP="00CD0B5D">
      <w:pPr>
        <w:pStyle w:val="Default"/>
        <w:rPr>
          <w:color w:val="auto"/>
          <w:sz w:val="23"/>
          <w:szCs w:val="23"/>
        </w:rPr>
      </w:pPr>
      <w:r>
        <w:rPr>
          <w:color w:val="auto"/>
          <w:sz w:val="23"/>
          <w:szCs w:val="23"/>
        </w:rPr>
        <w:t xml:space="preserve">No warnings will be given in the event of the above action becoming necessary. </w:t>
      </w:r>
    </w:p>
    <w:p w14:paraId="0D8DA00E" w14:textId="77777777" w:rsidR="00CD0B5D" w:rsidRDefault="00CD0B5D" w:rsidP="00CD0B5D">
      <w:pPr>
        <w:pStyle w:val="Default"/>
        <w:rPr>
          <w:color w:val="auto"/>
          <w:sz w:val="23"/>
          <w:szCs w:val="23"/>
        </w:rPr>
      </w:pPr>
      <w:r>
        <w:rPr>
          <w:color w:val="auto"/>
          <w:sz w:val="23"/>
          <w:szCs w:val="23"/>
        </w:rPr>
        <w:t xml:space="preserve">Any such ejection, or failure to leave the venue, will be referred to the Junior Competition Tribunal which may result in further formal actions being put in place. </w:t>
      </w:r>
    </w:p>
    <w:p w14:paraId="0D4200F2" w14:textId="77777777" w:rsidR="00CD0B5D" w:rsidRDefault="00CD0B5D" w:rsidP="00CD0B5D">
      <w:pPr>
        <w:pStyle w:val="Default"/>
        <w:rPr>
          <w:color w:val="auto"/>
          <w:sz w:val="23"/>
          <w:szCs w:val="23"/>
        </w:rPr>
      </w:pPr>
      <w:r>
        <w:rPr>
          <w:color w:val="auto"/>
          <w:sz w:val="23"/>
          <w:szCs w:val="23"/>
        </w:rPr>
        <w:t xml:space="preserve">Our aim is to nurture a safe competitive environment for all participants. We ask any person that feels they cannot refrain from the above unacceptable behaviour to not attend. </w:t>
      </w:r>
    </w:p>
    <w:p w14:paraId="382AFECF" w14:textId="3833206A" w:rsidR="00CD0B5D" w:rsidRDefault="00CD0B5D" w:rsidP="00CD0B5D">
      <w:pPr>
        <w:pStyle w:val="Default"/>
        <w:rPr>
          <w:color w:val="auto"/>
          <w:sz w:val="23"/>
          <w:szCs w:val="23"/>
        </w:rPr>
      </w:pPr>
      <w:r>
        <w:rPr>
          <w:color w:val="auto"/>
          <w:sz w:val="23"/>
          <w:szCs w:val="23"/>
        </w:rPr>
        <w:t xml:space="preserve">Please note that any action taken under this Zero Tolerance Policy and procedure is entirely separate to any action that may be necessitated by State law under the Working with Children Check and any other relevant laws. </w:t>
      </w:r>
    </w:p>
    <w:p w14:paraId="1C6F4BDD" w14:textId="77777777" w:rsidR="00CD0B5D" w:rsidRDefault="00CD0B5D" w:rsidP="00CD0B5D">
      <w:pPr>
        <w:pStyle w:val="Default"/>
        <w:rPr>
          <w:color w:val="auto"/>
          <w:sz w:val="23"/>
          <w:szCs w:val="23"/>
        </w:rPr>
      </w:pPr>
    </w:p>
    <w:p w14:paraId="647E1C32" w14:textId="0166DAD3" w:rsidR="00CD0B5D" w:rsidRDefault="00CD0B5D" w:rsidP="00CD0B5D">
      <w:pPr>
        <w:pStyle w:val="Default"/>
        <w:rPr>
          <w:color w:val="auto"/>
          <w:sz w:val="23"/>
          <w:szCs w:val="23"/>
        </w:rPr>
      </w:pPr>
      <w:r>
        <w:rPr>
          <w:color w:val="auto"/>
          <w:sz w:val="23"/>
          <w:szCs w:val="23"/>
        </w:rPr>
        <w:t xml:space="preserve">The Zero Tolerance Policy plus codes of conduct are on the PLHBA website at </w:t>
      </w:r>
      <w:hyperlink r:id="rId7" w:history="1">
        <w:r w:rsidRPr="004402D0">
          <w:rPr>
            <w:rStyle w:val="Hyperlink"/>
            <w:sz w:val="23"/>
            <w:szCs w:val="23"/>
          </w:rPr>
          <w:t>http://www.hawksbasketball.com.au/</w:t>
        </w:r>
      </w:hyperlink>
      <w:r>
        <w:rPr>
          <w:color w:val="auto"/>
          <w:sz w:val="23"/>
          <w:szCs w:val="23"/>
        </w:rPr>
        <w:t xml:space="preserve"> </w:t>
      </w:r>
    </w:p>
    <w:p w14:paraId="3F55C3CF" w14:textId="77777777" w:rsidR="00CD0B5D" w:rsidRDefault="00CD0B5D" w:rsidP="00CD0B5D">
      <w:pPr>
        <w:pStyle w:val="Default"/>
        <w:rPr>
          <w:color w:val="auto"/>
          <w:sz w:val="23"/>
          <w:szCs w:val="23"/>
        </w:rPr>
      </w:pPr>
    </w:p>
    <w:p w14:paraId="4B9BE189" w14:textId="58F04F95" w:rsidR="00DD1E40" w:rsidRDefault="00CD0B5D" w:rsidP="00CD0B5D">
      <w:pPr>
        <w:rPr>
          <w:sz w:val="23"/>
          <w:szCs w:val="23"/>
        </w:rPr>
      </w:pPr>
      <w:r>
        <w:rPr>
          <w:sz w:val="23"/>
          <w:szCs w:val="23"/>
        </w:rPr>
        <w:t>Similar information is on the junior club websites or available via a link to the PLHBA website.</w:t>
      </w:r>
    </w:p>
    <w:p w14:paraId="1629DCA0" w14:textId="5F01A344" w:rsidR="00B72EAD" w:rsidRDefault="00B72EAD" w:rsidP="00CD0B5D">
      <w:pPr>
        <w:rPr>
          <w:sz w:val="23"/>
          <w:szCs w:val="23"/>
        </w:rPr>
      </w:pPr>
    </w:p>
    <w:p w14:paraId="6C97F5C3" w14:textId="796B863C" w:rsidR="00B72EAD" w:rsidRDefault="00B72EAD">
      <w:pPr>
        <w:rPr>
          <w:sz w:val="23"/>
          <w:szCs w:val="23"/>
        </w:rPr>
      </w:pPr>
    </w:p>
    <w:sectPr w:rsidR="00B72E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DA08" w14:textId="77777777" w:rsidR="0093218A" w:rsidRDefault="0093218A" w:rsidP="00954DCA">
      <w:pPr>
        <w:spacing w:after="0" w:line="240" w:lineRule="auto"/>
      </w:pPr>
      <w:r>
        <w:separator/>
      </w:r>
    </w:p>
  </w:endnote>
  <w:endnote w:type="continuationSeparator" w:id="0">
    <w:p w14:paraId="7BFD174C" w14:textId="77777777" w:rsidR="0093218A" w:rsidRDefault="0093218A" w:rsidP="0095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3DD9" w14:textId="77777777" w:rsidR="00954DCA" w:rsidRDefault="00954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906B" w14:textId="77777777" w:rsidR="00954DCA" w:rsidRDefault="00954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CFE1" w14:textId="77777777" w:rsidR="00954DCA" w:rsidRDefault="00954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F4C8" w14:textId="77777777" w:rsidR="0093218A" w:rsidRDefault="0093218A" w:rsidP="00954DCA">
      <w:pPr>
        <w:spacing w:after="0" w:line="240" w:lineRule="auto"/>
      </w:pPr>
      <w:r>
        <w:separator/>
      </w:r>
    </w:p>
  </w:footnote>
  <w:footnote w:type="continuationSeparator" w:id="0">
    <w:p w14:paraId="2AFA6B31" w14:textId="77777777" w:rsidR="0093218A" w:rsidRDefault="0093218A" w:rsidP="0095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3A9B" w14:textId="77777777" w:rsidR="00954DCA" w:rsidRDefault="00954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70A0" w14:textId="3B6E3A1B" w:rsidR="00954DCA" w:rsidRDefault="00954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9B11" w14:textId="77777777" w:rsidR="00954DCA" w:rsidRDefault="009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D66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204AF1"/>
    <w:multiLevelType w:val="multilevel"/>
    <w:tmpl w:val="F6DAB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0749732">
    <w:abstractNumId w:val="0"/>
  </w:num>
  <w:num w:numId="2" w16cid:durableId="391081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5D"/>
    <w:rsid w:val="00066C0D"/>
    <w:rsid w:val="000A6595"/>
    <w:rsid w:val="000C4FA3"/>
    <w:rsid w:val="00221C7C"/>
    <w:rsid w:val="003C133B"/>
    <w:rsid w:val="003E0FD0"/>
    <w:rsid w:val="00433D4F"/>
    <w:rsid w:val="00485773"/>
    <w:rsid w:val="005A30D5"/>
    <w:rsid w:val="006E58FC"/>
    <w:rsid w:val="007D1F98"/>
    <w:rsid w:val="0093218A"/>
    <w:rsid w:val="00954DCA"/>
    <w:rsid w:val="00B72EAD"/>
    <w:rsid w:val="00CD0B5D"/>
    <w:rsid w:val="00D823F5"/>
    <w:rsid w:val="00EA4BC2"/>
    <w:rsid w:val="00F2224A"/>
    <w:rsid w:val="00F25E78"/>
    <w:rsid w:val="00F646A5"/>
    <w:rsid w:val="00F82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206C2"/>
  <w15:chartTrackingRefBased/>
  <w15:docId w15:val="{BFCE8B42-E543-414E-8322-A672A3CF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B5D"/>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CD0B5D"/>
    <w:rPr>
      <w:color w:val="0563C1" w:themeColor="hyperlink"/>
      <w:u w:val="single"/>
    </w:rPr>
  </w:style>
  <w:style w:type="character" w:styleId="UnresolvedMention">
    <w:name w:val="Unresolved Mention"/>
    <w:basedOn w:val="DefaultParagraphFont"/>
    <w:uiPriority w:val="99"/>
    <w:semiHidden/>
    <w:unhideWhenUsed/>
    <w:rsid w:val="00CD0B5D"/>
    <w:rPr>
      <w:color w:val="605E5C"/>
      <w:shd w:val="clear" w:color="auto" w:fill="E1DFDD"/>
    </w:rPr>
  </w:style>
  <w:style w:type="paragraph" w:styleId="Header">
    <w:name w:val="header"/>
    <w:basedOn w:val="Normal"/>
    <w:link w:val="HeaderChar"/>
    <w:uiPriority w:val="99"/>
    <w:unhideWhenUsed/>
    <w:rsid w:val="00954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CA"/>
  </w:style>
  <w:style w:type="paragraph" w:styleId="Footer">
    <w:name w:val="footer"/>
    <w:basedOn w:val="Normal"/>
    <w:link w:val="FooterChar"/>
    <w:uiPriority w:val="99"/>
    <w:unhideWhenUsed/>
    <w:rsid w:val="00954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wksbasketball.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Smithers</dc:creator>
  <cp:keywords/>
  <dc:description/>
  <cp:lastModifiedBy>Jenny Purser</cp:lastModifiedBy>
  <cp:revision>2</cp:revision>
  <cp:lastPrinted>2023-01-19T06:56:00Z</cp:lastPrinted>
  <dcterms:created xsi:type="dcterms:W3CDTF">2023-03-16T03:10:00Z</dcterms:created>
  <dcterms:modified xsi:type="dcterms:W3CDTF">2023-03-16T03:10:00Z</dcterms:modified>
</cp:coreProperties>
</file>